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9628D2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2AB88011" w:rsidR="009102CB" w:rsidRDefault="009628D2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Opis przedmiotu zamówienia</w:t>
      </w:r>
    </w:p>
    <w:p w14:paraId="1DCE180E" w14:textId="77777777" w:rsidR="009628D2" w:rsidRPr="004D3561" w:rsidRDefault="009628D2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</w:p>
    <w:p w14:paraId="47C44D40" w14:textId="77777777" w:rsidR="00070C6E" w:rsidRPr="00070C6E" w:rsidRDefault="00D043CD" w:rsidP="00070C6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070C6E" w:rsidRPr="00070C6E">
        <w:rPr>
          <w:rFonts w:ascii="Cambria" w:hAnsi="Cambria"/>
          <w:bCs/>
          <w:sz w:val="22"/>
          <w:szCs w:val="22"/>
        </w:rPr>
        <w:t xml:space="preserve">Świadczenie </w:t>
      </w:r>
      <w:r w:rsidR="00070C6E" w:rsidRPr="00070C6E">
        <w:rPr>
          <w:rFonts w:ascii="Cambria" w:hAnsi="Cambria"/>
          <w:bCs/>
          <w:sz w:val="22"/>
          <w:szCs w:val="22"/>
        </w:rPr>
        <w:tab/>
        <w:t xml:space="preserve">klientom Ośrodka Pomocy Społecznej w Suchym Lesie  usług opiekuńczych  wchodzących w zakres świadczeń pomocy społecznej określonych w art. 50 ustawy z dnia 12 marca 2004 r. o pomocy społecznej (t. j. Dz. U. z 2021 r. poz. 2268) </w:t>
      </w:r>
    </w:p>
    <w:p w14:paraId="0035B19E" w14:textId="146ACBCD" w:rsidR="003A72D3" w:rsidRPr="009628D2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9628D2">
        <w:rPr>
          <w:rFonts w:ascii="Cambria" w:hAnsi="Cambria"/>
          <w:bCs/>
        </w:rPr>
        <w:t>(</w:t>
      </w:r>
      <w:r w:rsidR="00772CAF" w:rsidRPr="009628D2">
        <w:rPr>
          <w:rFonts w:ascii="Cambria" w:hAnsi="Cambria"/>
          <w:bCs/>
        </w:rPr>
        <w:t>z</w:t>
      </w:r>
      <w:r w:rsidRPr="009628D2">
        <w:rPr>
          <w:rFonts w:ascii="Cambria" w:hAnsi="Cambria"/>
          <w:bCs/>
        </w:rPr>
        <w:t>nak postępowania:</w:t>
      </w:r>
      <w:r w:rsidR="009628D2">
        <w:rPr>
          <w:rFonts w:ascii="Cambria" w:hAnsi="Cambria"/>
        </w:rPr>
        <w:t>OPS.261-1/2022</w:t>
      </w:r>
      <w:r w:rsidRPr="009628D2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59CE0289" w14:textId="77777777" w:rsidR="009628D2" w:rsidRDefault="009102CB" w:rsidP="009628D2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</w:t>
      </w:r>
    </w:p>
    <w:p w14:paraId="731E40D1" w14:textId="019A6EFC" w:rsidR="00C03CE0" w:rsidRDefault="00070C6E" w:rsidP="009628D2">
      <w:pPr>
        <w:tabs>
          <w:tab w:val="left" w:pos="142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Ośrodek Pomocy Społecznej w Suchym Lesie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</w:t>
      </w:r>
      <w:r>
        <w:rPr>
          <w:rFonts w:ascii="Cambria" w:hAnsi="Cambria"/>
        </w:rPr>
        <w:t>y</w:t>
      </w:r>
      <w:r w:rsidR="005A1C80" w:rsidRPr="008D1447">
        <w:rPr>
          <w:rFonts w:ascii="Cambria" w:hAnsi="Cambria"/>
        </w:rPr>
        <w:t xml:space="preserve">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070B917F" w14:textId="0E32B7B0" w:rsidR="009628D2" w:rsidRPr="009628D2" w:rsidRDefault="009628D2" w:rsidP="009628D2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proofErr w:type="spellStart"/>
      <w:r>
        <w:rPr>
          <w:rFonts w:ascii="Cambria" w:hAnsi="Cambria"/>
        </w:rPr>
        <w:t>ul.W.Bogusławskiego</w:t>
      </w:r>
      <w:proofErr w:type="spellEnd"/>
      <w:r>
        <w:rPr>
          <w:rFonts w:ascii="Cambria" w:hAnsi="Cambria"/>
        </w:rPr>
        <w:t xml:space="preserve"> 17,62-002 Suchy Las</w:t>
      </w:r>
    </w:p>
    <w:p w14:paraId="3A9E1580" w14:textId="083128A1" w:rsidR="005A1C8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0F05777" w14:textId="7F586C29" w:rsidR="009628D2" w:rsidRDefault="009628D2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3A4B5D" w14:textId="1D6A3356" w:rsidR="009628D2" w:rsidRDefault="009628D2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E402A29" w14:textId="77777777" w:rsidR="009628D2" w:rsidRPr="00371530" w:rsidRDefault="009628D2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09BABC5" w14:textId="7D5BC7DD" w:rsidR="009628D2" w:rsidRDefault="009628D2" w:rsidP="009628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świadczenie klientom Ośrodka Pomocy Społecznej w Suchym Lesie usług opiekuńczych, wchodzących w zakres świadczeń pomocy społecznej określonych w art. 50 ustawy z dnia 12 marca 2004 r. o pomocy społecznej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2021 r. poz. 2268) </w:t>
      </w:r>
    </w:p>
    <w:p w14:paraId="450F551B" w14:textId="7840D555" w:rsidR="00293C2B" w:rsidRDefault="00293C2B" w:rsidP="009628D2">
      <w:pPr>
        <w:jc w:val="both"/>
        <w:rPr>
          <w:rFonts w:ascii="Arial" w:hAnsi="Arial" w:cs="Arial"/>
          <w:sz w:val="22"/>
          <w:szCs w:val="22"/>
        </w:rPr>
      </w:pPr>
    </w:p>
    <w:p w14:paraId="6A4506A0" w14:textId="751C25ED" w:rsidR="00293C2B" w:rsidRDefault="00293C2B" w:rsidP="009628D2">
      <w:pPr>
        <w:jc w:val="both"/>
        <w:rPr>
          <w:rFonts w:ascii="Arial" w:hAnsi="Arial" w:cs="Arial"/>
          <w:sz w:val="22"/>
          <w:szCs w:val="22"/>
        </w:rPr>
      </w:pPr>
    </w:p>
    <w:p w14:paraId="28010B07" w14:textId="77777777" w:rsidR="00293C2B" w:rsidRDefault="00293C2B" w:rsidP="00293C2B">
      <w:pPr>
        <w:jc w:val="both"/>
        <w:rPr>
          <w:rFonts w:ascii="Arial" w:hAnsi="Arial" w:cs="Arial"/>
          <w:sz w:val="22"/>
        </w:rPr>
      </w:pPr>
      <w:r w:rsidRPr="001D7351">
        <w:rPr>
          <w:rFonts w:ascii="Arial" w:hAnsi="Arial" w:cs="Arial"/>
          <w:sz w:val="22"/>
          <w:szCs w:val="22"/>
        </w:rPr>
        <w:t>Szacunkowa ilość godzin:</w:t>
      </w:r>
      <w:r>
        <w:rPr>
          <w:rFonts w:ascii="Arial" w:hAnsi="Arial" w:cs="Arial"/>
          <w:sz w:val="22"/>
          <w:szCs w:val="22"/>
        </w:rPr>
        <w:t xml:space="preserve"> </w:t>
      </w:r>
      <w:r w:rsidRPr="0029650C">
        <w:rPr>
          <w:rFonts w:ascii="Arial" w:hAnsi="Arial" w:cs="Arial"/>
          <w:sz w:val="22"/>
        </w:rPr>
        <w:t xml:space="preserve">Usługi opiekuńcze (art. 50 ust. 3 ustawy o pomocy społecznej) </w:t>
      </w:r>
      <w:r>
        <w:rPr>
          <w:rFonts w:ascii="Arial" w:hAnsi="Arial" w:cs="Arial"/>
          <w:sz w:val="22"/>
        </w:rPr>
        <w:t xml:space="preserve">: 8.500 </w:t>
      </w:r>
    </w:p>
    <w:p w14:paraId="4B10C72F" w14:textId="77777777" w:rsidR="00293C2B" w:rsidRPr="0029650C" w:rsidRDefault="00293C2B" w:rsidP="00293C2B">
      <w:pPr>
        <w:jc w:val="both"/>
        <w:rPr>
          <w:rFonts w:ascii="Arial" w:hAnsi="Arial" w:cs="Arial"/>
          <w:sz w:val="22"/>
        </w:rPr>
      </w:pPr>
    </w:p>
    <w:p w14:paraId="5DB64664" w14:textId="77777777" w:rsidR="00293C2B" w:rsidRDefault="00293C2B" w:rsidP="00293C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Zakres czynności składający się na usługi opiekuńcze jest uzależniony od stanu zdrowia    </w:t>
      </w:r>
    </w:p>
    <w:p w14:paraId="34B74EE2" w14:textId="77777777" w:rsidR="00293C2B" w:rsidRDefault="00293C2B" w:rsidP="00293C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uprawnionego oraz jego sytuacji rodzinnej i obejmuje w szczególności:</w:t>
      </w:r>
    </w:p>
    <w:p w14:paraId="775A04CC" w14:textId="77777777" w:rsidR="00293C2B" w:rsidRDefault="00293C2B" w:rsidP="00293C2B">
      <w:pPr>
        <w:jc w:val="both"/>
        <w:rPr>
          <w:rFonts w:ascii="Arial" w:hAnsi="Arial" w:cs="Arial"/>
          <w:b/>
          <w:sz w:val="22"/>
          <w:szCs w:val="22"/>
        </w:rPr>
      </w:pPr>
    </w:p>
    <w:p w14:paraId="5376F800" w14:textId="77777777" w:rsidR="00293C2B" w:rsidRPr="00961328" w:rsidRDefault="00293C2B" w:rsidP="00293C2B">
      <w:pPr>
        <w:pStyle w:val="NormalnyWeb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b/>
          <w:bCs/>
          <w:sz w:val="22"/>
          <w:szCs w:val="22"/>
        </w:rPr>
        <w:t>1.  Zaspokajanie podstawowych potrzeb życiowych</w:t>
      </w:r>
    </w:p>
    <w:p w14:paraId="1614F570" w14:textId="77777777" w:rsidR="00293C2B" w:rsidRPr="00961328" w:rsidRDefault="00293C2B" w:rsidP="00293C2B">
      <w:pPr>
        <w:pStyle w:val="Akapitzlist"/>
        <w:numPr>
          <w:ilvl w:val="0"/>
          <w:numId w:val="46"/>
        </w:numPr>
        <w:ind w:left="714" w:hanging="357"/>
        <w:jc w:val="both"/>
        <w:rPr>
          <w:rFonts w:ascii="Arial" w:hAnsi="Arial"/>
          <w:sz w:val="22"/>
        </w:rPr>
      </w:pPr>
      <w:r w:rsidRPr="00961328">
        <w:rPr>
          <w:rFonts w:ascii="Arial" w:hAnsi="Arial"/>
          <w:sz w:val="22"/>
        </w:rPr>
        <w:t>pomoc w dokonywaniu zakupów - żywność, leki, środki czystości, prasa itp. (</w:t>
      </w:r>
      <w:r w:rsidRPr="00961328">
        <w:rPr>
          <w:rFonts w:ascii="Arial" w:hAnsi="Arial"/>
          <w:b/>
          <w:sz w:val="22"/>
        </w:rPr>
        <w:t>tylko</w:t>
      </w:r>
      <w:r w:rsidRPr="00961328">
        <w:rPr>
          <w:rFonts w:ascii="Arial" w:hAnsi="Arial"/>
          <w:sz w:val="22"/>
        </w:rPr>
        <w:t xml:space="preserve"> </w:t>
      </w:r>
      <w:r w:rsidRPr="00961328">
        <w:rPr>
          <w:rFonts w:ascii="Arial" w:hAnsi="Arial"/>
          <w:b/>
          <w:sz w:val="22"/>
        </w:rPr>
        <w:t>usługobiorcom</w:t>
      </w:r>
      <w:r w:rsidRPr="00961328">
        <w:rPr>
          <w:rFonts w:ascii="Arial" w:hAnsi="Arial"/>
          <w:sz w:val="22"/>
        </w:rPr>
        <w:t xml:space="preserve"> ) w pobliżu miejsca zamieszkania  i dostarczanie ich podopiecznemu </w:t>
      </w:r>
    </w:p>
    <w:p w14:paraId="3D189092" w14:textId="77777777" w:rsidR="00293C2B" w:rsidRPr="00961328" w:rsidRDefault="00293C2B" w:rsidP="00293C2B">
      <w:pPr>
        <w:numPr>
          <w:ilvl w:val="0"/>
          <w:numId w:val="47"/>
        </w:numPr>
        <w:ind w:left="714" w:hanging="357"/>
        <w:jc w:val="both"/>
        <w:rPr>
          <w:rFonts w:ascii="Arial" w:hAnsi="Arial"/>
          <w:color w:val="000000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przyrządzanie posiłków (</w:t>
      </w:r>
      <w:r w:rsidRPr="00961328">
        <w:rPr>
          <w:rFonts w:ascii="Arial" w:hAnsi="Arial"/>
          <w:b/>
          <w:sz w:val="22"/>
          <w:szCs w:val="22"/>
        </w:rPr>
        <w:t>tylko usługobiorcom</w:t>
      </w:r>
      <w:r w:rsidRPr="00961328">
        <w:rPr>
          <w:rFonts w:ascii="Arial" w:hAnsi="Arial"/>
          <w:sz w:val="22"/>
          <w:szCs w:val="22"/>
        </w:rPr>
        <w:t xml:space="preserve">) zgodnie z zasadami dietetyki oraz odpowiedniej jednostki chorobowej (np. cukrzyca - dieta przeciwcukrzycowa), a w razie konieczności przecieranie lub miksowanie pokarmów (winny być przygotowane zalecenia od lekarza, co chory może a czego nie powinien jeść ) </w:t>
      </w:r>
    </w:p>
    <w:p w14:paraId="726F046E" w14:textId="77777777" w:rsidR="00293C2B" w:rsidRPr="00961328" w:rsidRDefault="00293C2B" w:rsidP="00293C2B">
      <w:pPr>
        <w:numPr>
          <w:ilvl w:val="0"/>
          <w:numId w:val="47"/>
        </w:numPr>
        <w:spacing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 xml:space="preserve">przygotowanie produktów lub posiłków na część dnia, w której podopieczny zostanie sam                     (podwieczorek, kolacja) oraz właściwe ich przechowywanie, </w:t>
      </w:r>
    </w:p>
    <w:p w14:paraId="2809F689" w14:textId="77777777" w:rsidR="00293C2B" w:rsidRPr="00961328" w:rsidRDefault="00293C2B" w:rsidP="00293C2B">
      <w:pPr>
        <w:numPr>
          <w:ilvl w:val="0"/>
          <w:numId w:val="47"/>
        </w:numPr>
        <w:spacing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w przypadku ograniczonej sprawności podopiecznego nakarmienie i napojenie</w:t>
      </w:r>
    </w:p>
    <w:p w14:paraId="2143A1F0" w14:textId="77777777" w:rsidR="00293C2B" w:rsidRPr="00961328" w:rsidRDefault="00293C2B" w:rsidP="00293C2B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pomoc w uiszczaniu opłat i należności</w:t>
      </w:r>
    </w:p>
    <w:p w14:paraId="3AA8488F" w14:textId="77777777" w:rsidR="00293C2B" w:rsidRPr="00961328" w:rsidRDefault="00293C2B" w:rsidP="00293C2B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prowadzenie ewidencji wydatków i rozliczanie się z podopiecznym z pobranych środków finansowych</w:t>
      </w:r>
    </w:p>
    <w:p w14:paraId="64F45DA7" w14:textId="77777777" w:rsidR="00293C2B" w:rsidRPr="00961328" w:rsidRDefault="00293C2B" w:rsidP="00293C2B">
      <w:pPr>
        <w:pStyle w:val="NormalnyWeb"/>
        <w:rPr>
          <w:rFonts w:ascii="Arial" w:hAnsi="Arial"/>
          <w:b/>
          <w:bCs/>
          <w:sz w:val="22"/>
          <w:szCs w:val="22"/>
        </w:rPr>
      </w:pPr>
      <w:r w:rsidRPr="00961328">
        <w:rPr>
          <w:rFonts w:ascii="Arial" w:hAnsi="Arial"/>
          <w:b/>
          <w:bCs/>
          <w:sz w:val="22"/>
          <w:szCs w:val="22"/>
        </w:rPr>
        <w:t xml:space="preserve">2.  Opieka higieniczna      </w:t>
      </w:r>
    </w:p>
    <w:p w14:paraId="0DB9C95B" w14:textId="77777777" w:rsidR="00293C2B" w:rsidRPr="00961328" w:rsidRDefault="00293C2B" w:rsidP="00293C2B">
      <w:pPr>
        <w:pStyle w:val="NormalnyWeb"/>
        <w:rPr>
          <w:rFonts w:ascii="Arial" w:hAnsi="Arial"/>
          <w:b/>
          <w:bCs/>
          <w:sz w:val="22"/>
          <w:szCs w:val="22"/>
        </w:rPr>
      </w:pPr>
      <w:r w:rsidRPr="00961328">
        <w:rPr>
          <w:rFonts w:ascii="Arial" w:hAnsi="Arial"/>
          <w:b/>
          <w:bCs/>
          <w:sz w:val="22"/>
          <w:szCs w:val="22"/>
        </w:rPr>
        <w:t xml:space="preserve">    </w:t>
      </w:r>
      <w:r w:rsidRPr="00961328">
        <w:rPr>
          <w:rFonts w:ascii="Arial" w:hAnsi="Arial"/>
          <w:sz w:val="22"/>
          <w:szCs w:val="22"/>
        </w:rPr>
        <w:t xml:space="preserve"> </w:t>
      </w:r>
      <w:r w:rsidRPr="00961328">
        <w:rPr>
          <w:rFonts w:ascii="Arial" w:hAnsi="Arial"/>
          <w:b/>
          <w:sz w:val="22"/>
          <w:szCs w:val="22"/>
        </w:rPr>
        <w:t xml:space="preserve">A)  </w:t>
      </w:r>
      <w:r w:rsidRPr="00961328">
        <w:rPr>
          <w:rFonts w:ascii="Arial" w:hAnsi="Arial"/>
          <w:b/>
          <w:sz w:val="22"/>
          <w:szCs w:val="22"/>
          <w:u w:val="single"/>
        </w:rPr>
        <w:t>Czynności związane z utrzymaniem higieny osobistej podopiecznego:</w:t>
      </w:r>
    </w:p>
    <w:p w14:paraId="2B6E5AF0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utrzymanie higieny osobistej (kąpiel, natłuszczanie ciała, przebieranie i ubieranie w czystą odzież) osobom poruszającym się samodzielnie lub za pomocą sprzętu rehabilitacyjnego</w:t>
      </w:r>
    </w:p>
    <w:p w14:paraId="43A3697A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toaleta i pielęgnacja osoby leżącej, która odbywa się w łóżku chorego (kąpiel, natłuszczanie ciała, przebieranie i ubieranie w czystą odzież)</w:t>
      </w:r>
    </w:p>
    <w:p w14:paraId="6F124150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pielęgnacja jamy ustnej</w:t>
      </w:r>
    </w:p>
    <w:p w14:paraId="2A608BA8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b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 xml:space="preserve">pielęgnacja rąk i stóp (obcinanie paznokci) tylko w podstawowym zakresie </w:t>
      </w:r>
      <w:r w:rsidRPr="00961328">
        <w:rPr>
          <w:rFonts w:ascii="Arial" w:hAnsi="Arial"/>
          <w:b/>
          <w:sz w:val="22"/>
          <w:szCs w:val="22"/>
        </w:rPr>
        <w:t>(jeśli chory ma zaniedbane paznokcie np. grzybicze lub krogulcze konieczna jest interwencja kosmetyczki)</w:t>
      </w:r>
    </w:p>
    <w:p w14:paraId="54DA6D98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pielęgnacja włosów w zakresie mycia i czesania (bez strzyżenia)</w:t>
      </w:r>
    </w:p>
    <w:p w14:paraId="5AAB3795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zmiana pampersów, toaleta po zabrudzeniu</w:t>
      </w:r>
    </w:p>
    <w:p w14:paraId="75804763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zmiana bielizny osobistej oraz pościelowej</w:t>
      </w:r>
    </w:p>
    <w:p w14:paraId="553F8F42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jc w:val="both"/>
        <w:rPr>
          <w:rFonts w:ascii="Arial" w:hAnsi="Arial"/>
          <w:b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 xml:space="preserve">zapobieganie odleżynom i </w:t>
      </w:r>
      <w:proofErr w:type="spellStart"/>
      <w:r w:rsidRPr="00961328">
        <w:rPr>
          <w:rFonts w:ascii="Arial" w:hAnsi="Arial"/>
          <w:sz w:val="22"/>
          <w:szCs w:val="22"/>
        </w:rPr>
        <w:t>odparzeniom</w:t>
      </w:r>
      <w:proofErr w:type="spellEnd"/>
      <w:r w:rsidRPr="00961328">
        <w:rPr>
          <w:rFonts w:ascii="Arial" w:hAnsi="Arial"/>
          <w:sz w:val="22"/>
          <w:szCs w:val="22"/>
        </w:rPr>
        <w:t xml:space="preserve"> </w:t>
      </w:r>
      <w:r w:rsidRPr="00961328">
        <w:rPr>
          <w:rFonts w:ascii="Arial" w:hAnsi="Arial"/>
          <w:b/>
          <w:sz w:val="22"/>
          <w:szCs w:val="22"/>
        </w:rPr>
        <w:t>(pielęgnację odleżyn oraz inne zabiegi medyczne winny wykonywać pielęgniarki środowiskowe)</w:t>
      </w:r>
    </w:p>
    <w:p w14:paraId="0267BF35" w14:textId="77777777" w:rsidR="00293C2B" w:rsidRPr="00961328" w:rsidRDefault="00293C2B" w:rsidP="00293C2B">
      <w:pPr>
        <w:spacing w:before="100" w:beforeAutospacing="1" w:after="100" w:afterAutospacing="1"/>
        <w:ind w:left="720"/>
        <w:jc w:val="both"/>
        <w:rPr>
          <w:rFonts w:ascii="Arial" w:hAnsi="Arial"/>
          <w:b/>
          <w:sz w:val="22"/>
          <w:szCs w:val="22"/>
        </w:rPr>
      </w:pPr>
      <w:r w:rsidRPr="00961328">
        <w:rPr>
          <w:rFonts w:ascii="Arial" w:hAnsi="Arial"/>
          <w:b/>
          <w:sz w:val="22"/>
          <w:szCs w:val="22"/>
        </w:rPr>
        <w:t xml:space="preserve">B ) </w:t>
      </w:r>
      <w:r w:rsidRPr="00961328">
        <w:rPr>
          <w:rFonts w:ascii="Arial" w:hAnsi="Arial"/>
          <w:b/>
          <w:sz w:val="22"/>
          <w:szCs w:val="22"/>
          <w:u w:val="single"/>
        </w:rPr>
        <w:t>Czynności związane z utrzymaniem higieny otoczenia</w:t>
      </w:r>
    </w:p>
    <w:p w14:paraId="611EFAC4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  <w:r w:rsidRPr="00961328">
        <w:rPr>
          <w:rFonts w:ascii="Arial" w:hAnsi="Arial"/>
          <w:bCs/>
          <w:sz w:val="22"/>
          <w:szCs w:val="22"/>
        </w:rPr>
        <w:lastRenderedPageBreak/>
        <w:t>wietrzenie pomieszczeń</w:t>
      </w:r>
    </w:p>
    <w:p w14:paraId="7C8718FA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  <w:r w:rsidRPr="00961328">
        <w:rPr>
          <w:rFonts w:ascii="Arial" w:hAnsi="Arial"/>
          <w:bCs/>
          <w:sz w:val="22"/>
          <w:szCs w:val="22"/>
        </w:rPr>
        <w:t xml:space="preserve">wycieranie kurzu w pomieszczeniu usługobiorcy, </w:t>
      </w:r>
    </w:p>
    <w:p w14:paraId="65D6359D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  <w:r w:rsidRPr="00961328">
        <w:rPr>
          <w:rFonts w:ascii="Arial" w:hAnsi="Arial"/>
          <w:bCs/>
          <w:sz w:val="22"/>
          <w:szCs w:val="22"/>
        </w:rPr>
        <w:t>mycie podłogi  i okna  w pomieszczeniu usługobiorcy,</w:t>
      </w:r>
    </w:p>
    <w:p w14:paraId="65D3BF8B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  <w:r w:rsidRPr="00961328">
        <w:rPr>
          <w:rFonts w:ascii="Arial" w:hAnsi="Arial"/>
          <w:bCs/>
          <w:sz w:val="22"/>
          <w:szCs w:val="22"/>
        </w:rPr>
        <w:t>mycie naczyń po posiłku usługobiorcy,</w:t>
      </w:r>
    </w:p>
    <w:p w14:paraId="07682CD6" w14:textId="77777777" w:rsidR="00293C2B" w:rsidRPr="00961328" w:rsidRDefault="00293C2B" w:rsidP="00293C2B">
      <w:pPr>
        <w:numPr>
          <w:ilvl w:val="0"/>
          <w:numId w:val="48"/>
        </w:num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  <w:r w:rsidRPr="00961328">
        <w:rPr>
          <w:rFonts w:ascii="Arial" w:hAnsi="Arial"/>
          <w:bCs/>
          <w:sz w:val="22"/>
          <w:szCs w:val="22"/>
        </w:rPr>
        <w:t>rozpalenie w piecu i przyniesienie 1 wiaderka węgla dziennie w przypadku osób samotnych.</w:t>
      </w:r>
    </w:p>
    <w:p w14:paraId="428CD274" w14:textId="77777777" w:rsidR="00293C2B" w:rsidRPr="00961328" w:rsidRDefault="00293C2B" w:rsidP="00293C2B">
      <w:pPr>
        <w:spacing w:before="100" w:beforeAutospacing="1" w:after="100" w:afterAutospacing="1"/>
        <w:ind w:left="720"/>
        <w:jc w:val="both"/>
        <w:rPr>
          <w:rFonts w:ascii="Arial" w:hAnsi="Arial"/>
          <w:bCs/>
          <w:sz w:val="22"/>
          <w:szCs w:val="22"/>
        </w:rPr>
      </w:pPr>
    </w:p>
    <w:p w14:paraId="2F727546" w14:textId="77777777" w:rsidR="00293C2B" w:rsidRPr="00961328" w:rsidRDefault="00293C2B" w:rsidP="00293C2B">
      <w:pPr>
        <w:pStyle w:val="NormalnyWeb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b/>
          <w:bCs/>
          <w:sz w:val="22"/>
          <w:szCs w:val="22"/>
        </w:rPr>
        <w:t>3.  Zalecana przez lekarza pielęgnacja</w:t>
      </w:r>
    </w:p>
    <w:p w14:paraId="5509BCB2" w14:textId="77777777" w:rsidR="00293C2B" w:rsidRPr="00961328" w:rsidRDefault="00293C2B" w:rsidP="00293C2B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podawanie leków ( za wyjątkiem wszelkich iniekcji ) – zgodnie ze ścisłymi zaleceniami lekarza</w:t>
      </w:r>
    </w:p>
    <w:p w14:paraId="7198D054" w14:textId="77777777" w:rsidR="00293C2B" w:rsidRPr="00961328" w:rsidRDefault="00293C2B" w:rsidP="00293C2B">
      <w:pPr>
        <w:numPr>
          <w:ilvl w:val="0"/>
          <w:numId w:val="49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stosowanie kompresów i okładów</w:t>
      </w:r>
    </w:p>
    <w:p w14:paraId="0E7D144A" w14:textId="77777777" w:rsidR="00293C2B" w:rsidRPr="00961328" w:rsidRDefault="00293C2B" w:rsidP="00293C2B">
      <w:pPr>
        <w:pStyle w:val="NormalnyWeb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b/>
          <w:bCs/>
          <w:sz w:val="22"/>
          <w:szCs w:val="22"/>
        </w:rPr>
        <w:t xml:space="preserve"> 4.  Zapewnianie kontaktów z otoczeniem</w:t>
      </w:r>
    </w:p>
    <w:p w14:paraId="6F801267" w14:textId="77777777" w:rsidR="00293C2B" w:rsidRPr="00961328" w:rsidRDefault="00293C2B" w:rsidP="00293C2B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wychodzenie z podopiecznym na spacery</w:t>
      </w:r>
    </w:p>
    <w:p w14:paraId="1F4EEA1D" w14:textId="77777777" w:rsidR="00293C2B" w:rsidRPr="00961328" w:rsidRDefault="00293C2B" w:rsidP="00293C2B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Arial" w:hAnsi="Arial"/>
          <w:sz w:val="22"/>
          <w:szCs w:val="22"/>
        </w:rPr>
      </w:pPr>
      <w:r w:rsidRPr="00961328">
        <w:rPr>
          <w:rFonts w:ascii="Arial" w:hAnsi="Arial"/>
          <w:sz w:val="22"/>
          <w:szCs w:val="22"/>
        </w:rPr>
        <w:t>utrzymywanie stałego kontaktu z lekarzem</w:t>
      </w:r>
    </w:p>
    <w:p w14:paraId="31781535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Powyższe usługi będą świadczone przez pracowników Wykonawcy, którzy zobowiązują się do sumiennego i należytego wykonywania powierzonych obowiązków kierując się dobrem klienta oraz poszanowaniem godności i praw tych osób. </w:t>
      </w:r>
    </w:p>
    <w:p w14:paraId="66D24E58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1479BC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zobowiązuje się do wykonania innych czynności nie objętych powyższym zakresem, a wynikających z konieczności zabezpieczenia podopiecznemu prawidłowego funkcjonowania w środowisku. </w:t>
      </w:r>
    </w:p>
    <w:p w14:paraId="058EED21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2BB792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Usługi opiekuńcze wykonywane będą na terenie Gminy Suchy Las u klientów uprawnionych do korzystania z tej formy usług, przyznanych na podstawie decyzji administracyjnych doręczanych Wykonawcy. Decyzja administracyjna zawiera dane osobowe i adres świadczeniobiorcy, rodzaj przyznanej pomocy w formie usług, liczbę godzin przyznanych usług wraz z określeniem liczby dni   oraz okres świadczenia usług. </w:t>
      </w:r>
    </w:p>
    <w:p w14:paraId="432E38CD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45E55D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przyjmuje, że 1 godzina usług każdego rodzaju równa się 1 godzinie zegarowej tj. 60 minut. </w:t>
      </w:r>
    </w:p>
    <w:p w14:paraId="177D1946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3F48E7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wyjątkowych przypadkach dopuszcza się możliwość ustnego (telefonicznego) przekazania zlecenia na wykonanie usługi – z niezwłocznym potwierdzeniem tego faktu w formie decyzji administracyjnej. </w:t>
      </w:r>
    </w:p>
    <w:p w14:paraId="57DCA1C7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743A8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niezwłocznie poinformować Zamawiającego o zawieszeniu bądź wstrzymaniu usługi u klienta z powodu zgonu, hospitalizacji bądź innego powodu. </w:t>
      </w:r>
    </w:p>
    <w:p w14:paraId="512B613E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3E5FDE" w14:textId="77777777" w:rsidR="00293C2B" w:rsidRDefault="00293C2B" w:rsidP="00293C2B">
      <w:pPr>
        <w:spacing w:line="276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Zamawiający zastrzega sobie prawo do wnioskowania w uzasadnionych przypadkach </w:t>
      </w:r>
      <w:r>
        <w:rPr>
          <w:rFonts w:ascii="Arial" w:hAnsi="Arial" w:cs="Arial"/>
          <w:sz w:val="22"/>
          <w:szCs w:val="22"/>
        </w:rPr>
        <w:br/>
        <w:t xml:space="preserve">o zmianę opiekunki u danego klienta. </w:t>
      </w:r>
    </w:p>
    <w:p w14:paraId="5BF0810B" w14:textId="77777777" w:rsidR="00293C2B" w:rsidRDefault="00293C2B" w:rsidP="00293C2B">
      <w:pPr>
        <w:spacing w:line="276" w:lineRule="auto"/>
        <w:jc w:val="center"/>
        <w:rPr>
          <w:rStyle w:val="Pogrubienie"/>
          <w:rFonts w:ascii="Arial" w:hAnsi="Arial" w:cs="Arial"/>
          <w:color w:val="003366"/>
          <w:sz w:val="16"/>
          <w:szCs w:val="16"/>
        </w:rPr>
      </w:pPr>
    </w:p>
    <w:p w14:paraId="34936215" w14:textId="77777777" w:rsidR="00293C2B" w:rsidRDefault="00293C2B" w:rsidP="00293C2B">
      <w:pPr>
        <w:spacing w:line="276" w:lineRule="auto"/>
        <w:jc w:val="center"/>
        <w:rPr>
          <w:rStyle w:val="Pogrubienie"/>
          <w:rFonts w:ascii="Arial" w:hAnsi="Arial" w:cs="Arial"/>
          <w:color w:val="003366"/>
          <w:sz w:val="16"/>
          <w:szCs w:val="16"/>
        </w:rPr>
      </w:pPr>
    </w:p>
    <w:p w14:paraId="1526865D" w14:textId="77777777" w:rsidR="00293C2B" w:rsidRDefault="00293C2B" w:rsidP="00293C2B">
      <w:pPr>
        <w:tabs>
          <w:tab w:val="left" w:pos="1134"/>
        </w:tabs>
        <w:spacing w:before="100" w:after="100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53E7F453" w14:textId="77777777" w:rsidR="00293C2B" w:rsidRDefault="00293C2B" w:rsidP="009628D2">
      <w:pPr>
        <w:jc w:val="both"/>
        <w:rPr>
          <w:rFonts w:ascii="Arial" w:hAnsi="Arial" w:cs="Arial"/>
          <w:sz w:val="22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9850" w14:textId="77777777" w:rsidR="00B754E1" w:rsidRDefault="00B754E1" w:rsidP="001F1344">
      <w:r>
        <w:separator/>
      </w:r>
    </w:p>
  </w:endnote>
  <w:endnote w:type="continuationSeparator" w:id="0">
    <w:p w14:paraId="3642C7FA" w14:textId="77777777" w:rsidR="00B754E1" w:rsidRDefault="00B754E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7073091A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9628D2">
      <w:rPr>
        <w:rFonts w:ascii="Cambria" w:hAnsi="Cambria"/>
        <w:bdr w:val="single" w:sz="4" w:space="0" w:color="auto"/>
      </w:rPr>
      <w:t>3</w:t>
    </w:r>
    <w:r>
      <w:rPr>
        <w:rFonts w:ascii="Cambria" w:hAnsi="Cambria"/>
        <w:bdr w:val="single" w:sz="4" w:space="0" w:color="auto"/>
      </w:rPr>
      <w:t xml:space="preserve"> do SWZ – </w:t>
    </w:r>
    <w:r w:rsidR="009628D2">
      <w:rPr>
        <w:rFonts w:ascii="Cambria" w:hAnsi="Cambria"/>
        <w:bdr w:val="single" w:sz="4" w:space="0" w:color="auto"/>
      </w:rPr>
      <w:t>Opis przedmiotu zamówienia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81C4" w14:textId="77777777" w:rsidR="00B754E1" w:rsidRDefault="00B754E1" w:rsidP="001F1344">
      <w:r>
        <w:separator/>
      </w:r>
    </w:p>
  </w:footnote>
  <w:footnote w:type="continuationSeparator" w:id="0">
    <w:p w14:paraId="1998D94B" w14:textId="77777777" w:rsidR="00B754E1" w:rsidRDefault="00B754E1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C8C0E11"/>
    <w:multiLevelType w:val="multilevel"/>
    <w:tmpl w:val="ACFAA1C2"/>
    <w:lvl w:ilvl="0">
      <w:start w:val="1"/>
      <w:numFmt w:val="bullet"/>
      <w:lvlText w:val="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34808"/>
    <w:multiLevelType w:val="multilevel"/>
    <w:tmpl w:val="5C6E509E"/>
    <w:lvl w:ilvl="0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5B8082F"/>
    <w:multiLevelType w:val="hybridMultilevel"/>
    <w:tmpl w:val="328C751A"/>
    <w:lvl w:ilvl="0" w:tplc="57D6268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24F86"/>
    <w:multiLevelType w:val="multilevel"/>
    <w:tmpl w:val="FC725398"/>
    <w:lvl w:ilvl="0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5C164F"/>
    <w:multiLevelType w:val="multilevel"/>
    <w:tmpl w:val="13E0FD32"/>
    <w:lvl w:ilvl="0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5"/>
  </w:num>
  <w:num w:numId="2" w16cid:durableId="334580126">
    <w:abstractNumId w:val="42"/>
  </w:num>
  <w:num w:numId="3" w16cid:durableId="1926761881">
    <w:abstractNumId w:val="40"/>
  </w:num>
  <w:num w:numId="4" w16cid:durableId="1284917507">
    <w:abstractNumId w:val="21"/>
  </w:num>
  <w:num w:numId="5" w16cid:durableId="1756051263">
    <w:abstractNumId w:val="37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2"/>
  </w:num>
  <w:num w:numId="13" w16cid:durableId="1269583314">
    <w:abstractNumId w:val="14"/>
  </w:num>
  <w:num w:numId="14" w16cid:durableId="1806774501">
    <w:abstractNumId w:val="46"/>
  </w:num>
  <w:num w:numId="15" w16cid:durableId="1965383012">
    <w:abstractNumId w:val="41"/>
  </w:num>
  <w:num w:numId="16" w16cid:durableId="291257192">
    <w:abstractNumId w:val="49"/>
  </w:num>
  <w:num w:numId="17" w16cid:durableId="435172837">
    <w:abstractNumId w:val="33"/>
  </w:num>
  <w:num w:numId="18" w16cid:durableId="1819422695">
    <w:abstractNumId w:val="11"/>
  </w:num>
  <w:num w:numId="19" w16cid:durableId="389766571">
    <w:abstractNumId w:val="47"/>
  </w:num>
  <w:num w:numId="20" w16cid:durableId="1577518520">
    <w:abstractNumId w:val="5"/>
  </w:num>
  <w:num w:numId="21" w16cid:durableId="1709333226">
    <w:abstractNumId w:val="28"/>
  </w:num>
  <w:num w:numId="22" w16cid:durableId="588318601">
    <w:abstractNumId w:val="17"/>
  </w:num>
  <w:num w:numId="23" w16cid:durableId="283464658">
    <w:abstractNumId w:val="34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5"/>
  </w:num>
  <w:num w:numId="27" w16cid:durableId="597905418">
    <w:abstractNumId w:val="35"/>
  </w:num>
  <w:num w:numId="28" w16cid:durableId="888541668">
    <w:abstractNumId w:val="26"/>
  </w:num>
  <w:num w:numId="29" w16cid:durableId="540440493">
    <w:abstractNumId w:val="20"/>
  </w:num>
  <w:num w:numId="30" w16cid:durableId="2140223094">
    <w:abstractNumId w:val="44"/>
  </w:num>
  <w:num w:numId="31" w16cid:durableId="1985313315">
    <w:abstractNumId w:val="27"/>
  </w:num>
  <w:num w:numId="32" w16cid:durableId="1783920301">
    <w:abstractNumId w:val="30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9"/>
  </w:num>
  <w:num w:numId="39" w16cid:durableId="1909925497">
    <w:abstractNumId w:val="23"/>
  </w:num>
  <w:num w:numId="40" w16cid:durableId="1622491910">
    <w:abstractNumId w:val="18"/>
  </w:num>
  <w:num w:numId="41" w16cid:durableId="1374647645">
    <w:abstractNumId w:val="43"/>
  </w:num>
  <w:num w:numId="42" w16cid:durableId="948045441">
    <w:abstractNumId w:val="24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2"/>
  </w:num>
  <w:num w:numId="46" w16cid:durableId="197155089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887138984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35358048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664626219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80735921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0C6E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3C2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28D2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1B27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74916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1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D14DB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27A9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B6165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0D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29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Gci Office</cp:lastModifiedBy>
  <cp:revision>2</cp:revision>
  <cp:lastPrinted>2019-10-18T07:45:00Z</cp:lastPrinted>
  <dcterms:created xsi:type="dcterms:W3CDTF">2022-12-07T11:00:00Z</dcterms:created>
  <dcterms:modified xsi:type="dcterms:W3CDTF">2022-12-07T11:00:00Z</dcterms:modified>
</cp:coreProperties>
</file>